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2B0E88D0" w:rsidR="00583793" w:rsidRPr="002E1FAD" w:rsidRDefault="00387E6A" w:rsidP="00F044DC">
      <w:pPr>
        <w:spacing w:line="360" w:lineRule="auto"/>
        <w:jc w:val="both"/>
        <w:rPr>
          <w:rFonts w:ascii="Arial" w:hAnsi="Arial" w:cs="Arial"/>
          <w:bCs/>
          <w:sz w:val="20"/>
          <w:szCs w:val="20"/>
          <w:lang w:val="en-GB"/>
        </w:rPr>
      </w:pPr>
      <w:r w:rsidRPr="002E1FAD">
        <w:rPr>
          <w:rFonts w:ascii="Arial" w:hAnsi="Arial" w:cs="Arial"/>
          <w:bCs/>
          <w:sz w:val="20"/>
          <w:szCs w:val="20"/>
          <w:lang w:val="en-GB"/>
        </w:rPr>
        <w:t>Oberkochen, Ma</w:t>
      </w:r>
      <w:r w:rsidR="002F4E38" w:rsidRPr="002E1FAD">
        <w:rPr>
          <w:rFonts w:ascii="Arial" w:hAnsi="Arial" w:cs="Arial"/>
          <w:bCs/>
          <w:sz w:val="20"/>
          <w:szCs w:val="20"/>
          <w:lang w:val="en-GB"/>
        </w:rPr>
        <w:t>y</w:t>
      </w:r>
      <w:r w:rsidRPr="002E1FAD">
        <w:rPr>
          <w:rFonts w:ascii="Arial" w:hAnsi="Arial" w:cs="Arial"/>
          <w:bCs/>
          <w:sz w:val="20"/>
          <w:szCs w:val="20"/>
          <w:lang w:val="en-GB"/>
        </w:rPr>
        <w:t xml:space="preserve"> 2025</w:t>
      </w:r>
    </w:p>
    <w:p w14:paraId="16FAECF4" w14:textId="336119E5" w:rsidR="002F5D6C" w:rsidRPr="002E1FAD" w:rsidRDefault="002F5D6C" w:rsidP="00387E6A">
      <w:pPr>
        <w:spacing w:line="360" w:lineRule="auto"/>
        <w:jc w:val="both"/>
        <w:rPr>
          <w:rFonts w:ascii="Arial" w:hAnsi="Arial" w:cs="Arial"/>
          <w:sz w:val="20"/>
          <w:szCs w:val="20"/>
          <w:lang w:val="en-GB"/>
        </w:rPr>
      </w:pPr>
    </w:p>
    <w:p w14:paraId="18967194" w14:textId="77777777" w:rsidR="00E034F5" w:rsidRPr="002E1FAD" w:rsidRDefault="00E034F5" w:rsidP="002C437C">
      <w:pPr>
        <w:spacing w:line="360" w:lineRule="auto"/>
        <w:jc w:val="both"/>
        <w:rPr>
          <w:rFonts w:ascii="Arial" w:hAnsi="Arial" w:cs="Arial"/>
          <w:sz w:val="20"/>
          <w:szCs w:val="20"/>
          <w:lang w:val="en-GB"/>
        </w:rPr>
      </w:pPr>
    </w:p>
    <w:p w14:paraId="7624352E" w14:textId="643173DE" w:rsidR="002F4E38" w:rsidRPr="002E1FAD" w:rsidRDefault="002F4E38" w:rsidP="002C437C">
      <w:pPr>
        <w:spacing w:after="160" w:line="360" w:lineRule="auto"/>
        <w:jc w:val="both"/>
        <w:rPr>
          <w:rFonts w:ascii="Arial" w:hAnsi="Arial" w:cs="Arial"/>
          <w:lang w:val="en-GB"/>
        </w:rPr>
      </w:pPr>
      <w:r w:rsidRPr="002E1FAD">
        <w:rPr>
          <w:rFonts w:ascii="Arial" w:hAnsi="Arial" w:cs="Arial"/>
          <w:b/>
          <w:bCs/>
          <w:lang w:val="en-GB"/>
        </w:rPr>
        <w:t xml:space="preserve">Innovative edge processing in the furniture industry: Leitz expands the </w:t>
      </w:r>
      <w:proofErr w:type="spellStart"/>
      <w:r w:rsidRPr="002E1FAD">
        <w:rPr>
          <w:rFonts w:ascii="Arial" w:hAnsi="Arial" w:cs="Arial"/>
          <w:b/>
          <w:bCs/>
          <w:lang w:val="en-GB"/>
        </w:rPr>
        <w:t>ProfilCut</w:t>
      </w:r>
      <w:proofErr w:type="spellEnd"/>
      <w:r w:rsidRPr="002E1FAD">
        <w:rPr>
          <w:rFonts w:ascii="Arial" w:hAnsi="Arial" w:cs="Arial"/>
          <w:b/>
          <w:bCs/>
          <w:lang w:val="en-GB"/>
        </w:rPr>
        <w:t xml:space="preserve"> Q Diamond system </w:t>
      </w:r>
    </w:p>
    <w:p w14:paraId="28E8E9D0" w14:textId="33C9D197" w:rsidR="00901E01" w:rsidRPr="002E1FAD" w:rsidRDefault="002F4E38" w:rsidP="002C437C">
      <w:pPr>
        <w:spacing w:after="160" w:line="360" w:lineRule="auto"/>
        <w:jc w:val="both"/>
        <w:rPr>
          <w:rFonts w:ascii="Arial" w:hAnsi="Arial" w:cs="Arial"/>
          <w:b/>
          <w:bCs/>
          <w:sz w:val="20"/>
          <w:szCs w:val="20"/>
          <w:lang w:val="en-GB"/>
        </w:rPr>
      </w:pPr>
      <w:r w:rsidRPr="002E1FAD">
        <w:rPr>
          <w:rFonts w:ascii="Arial" w:hAnsi="Arial" w:cs="Arial"/>
          <w:b/>
          <w:bCs/>
          <w:sz w:val="20"/>
          <w:szCs w:val="20"/>
          <w:lang w:val="en-GB"/>
        </w:rPr>
        <w:t xml:space="preserve">When maximum precision meets maximum efficiency, innovation is the </w:t>
      </w:r>
      <w:proofErr w:type="spellStart"/>
      <w:r w:rsidRPr="002E1FAD">
        <w:rPr>
          <w:rFonts w:ascii="Arial" w:hAnsi="Arial" w:cs="Arial"/>
          <w:b/>
          <w:bCs/>
          <w:sz w:val="20"/>
          <w:szCs w:val="20"/>
          <w:lang w:val="en-GB"/>
        </w:rPr>
        <w:t>result</w:t>
      </w:r>
      <w:r w:rsidR="00B80D3A" w:rsidRPr="00B80D3A">
        <w:rPr>
          <w:rFonts w:ascii="Arial" w:hAnsi="Arial" w:cs="Arial"/>
          <w:b/>
          <w:bCs/>
          <w:sz w:val="20"/>
          <w:szCs w:val="20"/>
          <w:lang w:val="en-GB"/>
        </w:rPr>
        <w:t>With</w:t>
      </w:r>
      <w:proofErr w:type="spellEnd"/>
      <w:r w:rsidR="00B80D3A" w:rsidRPr="00B80D3A">
        <w:rPr>
          <w:rFonts w:ascii="Arial" w:hAnsi="Arial" w:cs="Arial"/>
          <w:b/>
          <w:bCs/>
          <w:sz w:val="20"/>
          <w:szCs w:val="20"/>
          <w:lang w:val="en-GB"/>
        </w:rPr>
        <w:t xml:space="preserve"> the expansion of the patented </w:t>
      </w:r>
      <w:proofErr w:type="spellStart"/>
      <w:r w:rsidR="00B80D3A" w:rsidRPr="00B80D3A">
        <w:rPr>
          <w:rFonts w:ascii="Arial" w:hAnsi="Arial" w:cs="Arial"/>
          <w:b/>
          <w:bCs/>
          <w:sz w:val="20"/>
          <w:szCs w:val="20"/>
          <w:lang w:val="en-GB"/>
        </w:rPr>
        <w:t>ProfilCut</w:t>
      </w:r>
      <w:proofErr w:type="spellEnd"/>
      <w:r w:rsidR="00B80D3A" w:rsidRPr="00B80D3A">
        <w:rPr>
          <w:rFonts w:ascii="Arial" w:hAnsi="Arial" w:cs="Arial"/>
          <w:b/>
          <w:bCs/>
          <w:sz w:val="20"/>
          <w:szCs w:val="20"/>
          <w:lang w:val="en-GB"/>
        </w:rPr>
        <w:t xml:space="preserve"> Q Diamond system, Leitz is taking the furniture industry to the next level - low running metre costs, minimal machine downtime and sustainable production without compromise. The new solution for edge processing is convincing where it is most important: directly in the process.</w:t>
      </w:r>
    </w:p>
    <w:p w14:paraId="32867697" w14:textId="684AB741" w:rsidR="00B80D3A" w:rsidRPr="002E1FAD" w:rsidRDefault="00B80D3A" w:rsidP="002C437C">
      <w:pPr>
        <w:spacing w:line="360" w:lineRule="auto"/>
        <w:jc w:val="both"/>
        <w:rPr>
          <w:rFonts w:ascii="Arial" w:hAnsi="Arial" w:cs="Arial"/>
          <w:b/>
          <w:bCs/>
          <w:sz w:val="20"/>
          <w:szCs w:val="20"/>
          <w:lang w:val="en-GB"/>
        </w:rPr>
      </w:pPr>
      <w:r w:rsidRPr="002E1FAD">
        <w:rPr>
          <w:rFonts w:ascii="Arial" w:hAnsi="Arial" w:cs="Arial"/>
          <w:b/>
          <w:bCs/>
          <w:sz w:val="20"/>
          <w:szCs w:val="20"/>
          <w:lang w:val="en-GB"/>
        </w:rPr>
        <w:t xml:space="preserve">New standards in edge processing </w:t>
      </w:r>
    </w:p>
    <w:p w14:paraId="0D98B502" w14:textId="763B8492" w:rsidR="002103A5" w:rsidRPr="002E1FAD" w:rsidRDefault="00B80D3A" w:rsidP="002C437C">
      <w:pPr>
        <w:spacing w:after="160" w:line="360" w:lineRule="auto"/>
        <w:jc w:val="both"/>
        <w:rPr>
          <w:rFonts w:ascii="Arial" w:hAnsi="Arial" w:cs="Arial"/>
          <w:sz w:val="20"/>
          <w:szCs w:val="20"/>
          <w:lang w:val="en-GB"/>
        </w:rPr>
      </w:pPr>
      <w:r w:rsidRPr="002E1FAD">
        <w:rPr>
          <w:rFonts w:ascii="Arial" w:hAnsi="Arial" w:cs="Arial"/>
          <w:sz w:val="20"/>
          <w:szCs w:val="20"/>
          <w:lang w:val="en-GB"/>
        </w:rPr>
        <w:t xml:space="preserve">With the innovative extension of the </w:t>
      </w:r>
      <w:proofErr w:type="spellStart"/>
      <w:r w:rsidRPr="002E1FAD">
        <w:rPr>
          <w:rFonts w:ascii="Arial" w:hAnsi="Arial" w:cs="Arial"/>
          <w:sz w:val="20"/>
          <w:szCs w:val="20"/>
          <w:lang w:val="en-GB"/>
        </w:rPr>
        <w:t>ProfilCut</w:t>
      </w:r>
      <w:proofErr w:type="spellEnd"/>
      <w:r w:rsidRPr="002E1FAD">
        <w:rPr>
          <w:rFonts w:ascii="Arial" w:hAnsi="Arial" w:cs="Arial"/>
          <w:sz w:val="20"/>
          <w:szCs w:val="20"/>
          <w:lang w:val="en-GB"/>
        </w:rPr>
        <w:t xml:space="preserve"> Q Diamond system, Leitz offers the furniture industry a new solution that combines maximum efficiency and process reliability in edge finishing. </w:t>
      </w:r>
      <w:r w:rsidR="00DF7BC1" w:rsidRPr="00DF7BC1">
        <w:rPr>
          <w:rFonts w:ascii="Arial" w:hAnsi="Arial" w:cs="Arial"/>
          <w:sz w:val="20"/>
          <w:szCs w:val="20"/>
          <w:lang w:val="en-GB"/>
        </w:rPr>
        <w:t xml:space="preserve">The new </w:t>
      </w:r>
      <w:proofErr w:type="spellStart"/>
      <w:r w:rsidR="00DF7BC1" w:rsidRPr="00DF7BC1">
        <w:rPr>
          <w:rFonts w:ascii="Arial" w:hAnsi="Arial" w:cs="Arial"/>
          <w:sz w:val="20"/>
          <w:szCs w:val="20"/>
          <w:lang w:val="en-GB"/>
        </w:rPr>
        <w:t>ProfilCut</w:t>
      </w:r>
      <w:proofErr w:type="spellEnd"/>
      <w:r w:rsidR="00DF7BC1" w:rsidRPr="00DF7BC1">
        <w:rPr>
          <w:rFonts w:ascii="Arial" w:hAnsi="Arial" w:cs="Arial"/>
          <w:sz w:val="20"/>
          <w:szCs w:val="20"/>
          <w:lang w:val="en-GB"/>
        </w:rPr>
        <w:t xml:space="preserve"> Q Diamond impresses as a constant-diameter diamond tool that can be resharpened up to five times - without any time-consuming adjustment work after repair.</w:t>
      </w:r>
    </w:p>
    <w:p w14:paraId="20354EA6" w14:textId="4F85532B" w:rsidR="00DF7BC1" w:rsidRPr="002E1FAD" w:rsidRDefault="00DF7BC1" w:rsidP="002C437C">
      <w:pPr>
        <w:spacing w:line="360" w:lineRule="auto"/>
        <w:jc w:val="both"/>
        <w:rPr>
          <w:rFonts w:ascii="Arial" w:hAnsi="Arial" w:cs="Arial"/>
          <w:b/>
          <w:bCs/>
          <w:sz w:val="20"/>
          <w:szCs w:val="20"/>
          <w:lang w:val="en-GB"/>
        </w:rPr>
      </w:pPr>
      <w:r w:rsidRPr="002E1FAD">
        <w:rPr>
          <w:rFonts w:ascii="Arial" w:hAnsi="Arial" w:cs="Arial"/>
          <w:b/>
          <w:bCs/>
          <w:sz w:val="20"/>
          <w:szCs w:val="20"/>
          <w:lang w:val="en-GB"/>
        </w:rPr>
        <w:t>No adjustment work after the repair</w:t>
      </w:r>
    </w:p>
    <w:p w14:paraId="2E53190E" w14:textId="135217EF" w:rsidR="002103A5" w:rsidRPr="002E1FAD" w:rsidRDefault="00DF7BC1" w:rsidP="002C437C">
      <w:pPr>
        <w:spacing w:after="160" w:line="360" w:lineRule="auto"/>
        <w:jc w:val="both"/>
        <w:rPr>
          <w:rFonts w:ascii="Arial" w:hAnsi="Arial" w:cs="Arial"/>
          <w:sz w:val="20"/>
          <w:szCs w:val="20"/>
          <w:lang w:val="en-GB"/>
        </w:rPr>
      </w:pPr>
      <w:proofErr w:type="spellStart"/>
      <w:r w:rsidRPr="002E1FAD">
        <w:rPr>
          <w:rFonts w:ascii="Arial" w:hAnsi="Arial" w:cs="Arial"/>
          <w:sz w:val="20"/>
          <w:szCs w:val="20"/>
          <w:lang w:val="en-GB"/>
        </w:rPr>
        <w:t>ProfilCut</w:t>
      </w:r>
      <w:proofErr w:type="spellEnd"/>
      <w:r w:rsidRPr="002E1FAD">
        <w:rPr>
          <w:rFonts w:ascii="Arial" w:hAnsi="Arial" w:cs="Arial"/>
          <w:sz w:val="20"/>
          <w:szCs w:val="20"/>
          <w:lang w:val="en-GB"/>
        </w:rPr>
        <w:t xml:space="preserve"> Q Diamond sets new standards in terms of user-friendliness - thanks to the innovative </w:t>
      </w:r>
      <w:proofErr w:type="spellStart"/>
      <w:r w:rsidRPr="002E1FAD">
        <w:rPr>
          <w:rFonts w:ascii="Arial" w:hAnsi="Arial" w:cs="Arial"/>
          <w:sz w:val="20"/>
          <w:szCs w:val="20"/>
          <w:lang w:val="en-GB"/>
        </w:rPr>
        <w:t>Plug&amp;Play</w:t>
      </w:r>
      <w:proofErr w:type="spellEnd"/>
      <w:r w:rsidRPr="002E1FAD">
        <w:rPr>
          <w:rFonts w:ascii="Arial" w:hAnsi="Arial" w:cs="Arial"/>
          <w:sz w:val="20"/>
          <w:szCs w:val="20"/>
          <w:lang w:val="en-GB"/>
        </w:rPr>
        <w:t xml:space="preserve"> principle. </w:t>
      </w:r>
      <w:r w:rsidRPr="00DF7BC1">
        <w:rPr>
          <w:rFonts w:ascii="Arial" w:hAnsi="Arial" w:cs="Arial"/>
          <w:sz w:val="20"/>
          <w:szCs w:val="20"/>
          <w:lang w:val="en-GB"/>
        </w:rPr>
        <w:t>After sharpening, the tool can be put straight back into the machine without any additional effort and is immediately ready for use. This leads to significantly reduced downtimes, higher productivity and maximum process reliability for the user. The tool also offers economic advantages: Compared to classic disposable tools, it reduces the costs per tool life by up to 40 %, making it a particularly cost-efficient solution for the highest demands.</w:t>
      </w:r>
    </w:p>
    <w:p w14:paraId="69134DF6" w14:textId="77777777" w:rsidR="002103A5" w:rsidRDefault="002103A5" w:rsidP="002C437C">
      <w:pPr>
        <w:spacing w:line="360" w:lineRule="auto"/>
        <w:jc w:val="both"/>
        <w:rPr>
          <w:rFonts w:ascii="Arial" w:hAnsi="Arial" w:cs="Arial"/>
          <w:sz w:val="20"/>
          <w:szCs w:val="20"/>
          <w:lang w:val="en-GB"/>
        </w:rPr>
      </w:pPr>
    </w:p>
    <w:p w14:paraId="73636133" w14:textId="77777777" w:rsidR="002E1FAD" w:rsidRPr="002E1FAD" w:rsidRDefault="002E1FAD" w:rsidP="002C437C">
      <w:pPr>
        <w:spacing w:line="360" w:lineRule="auto"/>
        <w:jc w:val="both"/>
        <w:rPr>
          <w:rFonts w:ascii="Arial" w:hAnsi="Arial" w:cs="Arial"/>
          <w:sz w:val="20"/>
          <w:szCs w:val="20"/>
          <w:lang w:val="en-GB"/>
        </w:rPr>
      </w:pPr>
    </w:p>
    <w:p w14:paraId="327283BB" w14:textId="77777777" w:rsidR="002103A5" w:rsidRPr="002E1FAD" w:rsidRDefault="002103A5" w:rsidP="002C437C">
      <w:pPr>
        <w:spacing w:line="360" w:lineRule="auto"/>
        <w:jc w:val="both"/>
        <w:rPr>
          <w:rFonts w:ascii="Arial" w:hAnsi="Arial" w:cs="Arial"/>
          <w:sz w:val="20"/>
          <w:szCs w:val="20"/>
          <w:lang w:val="en-GB"/>
        </w:rPr>
      </w:pPr>
    </w:p>
    <w:p w14:paraId="40DB99A5" w14:textId="77C91D1B" w:rsidR="00DF7BC1" w:rsidRPr="002E1FAD" w:rsidRDefault="00DF7BC1" w:rsidP="002C437C">
      <w:pPr>
        <w:spacing w:line="360" w:lineRule="auto"/>
        <w:jc w:val="both"/>
        <w:rPr>
          <w:rFonts w:ascii="Arial" w:hAnsi="Arial" w:cs="Arial"/>
          <w:b/>
          <w:bCs/>
          <w:sz w:val="20"/>
          <w:szCs w:val="20"/>
          <w:lang w:val="en-GB"/>
        </w:rPr>
      </w:pPr>
      <w:r w:rsidRPr="002E1FAD">
        <w:rPr>
          <w:rFonts w:ascii="Arial" w:hAnsi="Arial" w:cs="Arial"/>
          <w:b/>
          <w:bCs/>
          <w:sz w:val="20"/>
          <w:szCs w:val="20"/>
          <w:lang w:val="en-GB"/>
        </w:rPr>
        <w:t xml:space="preserve">The </w:t>
      </w:r>
      <w:proofErr w:type="spellStart"/>
      <w:r w:rsidRPr="002E1FAD">
        <w:rPr>
          <w:rFonts w:ascii="Arial" w:hAnsi="Arial" w:cs="Arial"/>
          <w:b/>
          <w:bCs/>
          <w:sz w:val="20"/>
          <w:szCs w:val="20"/>
          <w:lang w:val="en-GB"/>
        </w:rPr>
        <w:t>ProfilCut</w:t>
      </w:r>
      <w:proofErr w:type="spellEnd"/>
      <w:r w:rsidRPr="002E1FAD">
        <w:rPr>
          <w:rFonts w:ascii="Arial" w:hAnsi="Arial" w:cs="Arial"/>
          <w:b/>
          <w:bCs/>
          <w:sz w:val="20"/>
          <w:szCs w:val="20"/>
          <w:lang w:val="en-GB"/>
        </w:rPr>
        <w:t xml:space="preserve"> Q system: High performance for a wide range of applications</w:t>
      </w:r>
    </w:p>
    <w:p w14:paraId="012AC4A7" w14:textId="295EB5B1" w:rsidR="00365C77" w:rsidRPr="002E1FAD" w:rsidRDefault="00F236E4" w:rsidP="002C437C">
      <w:pPr>
        <w:spacing w:line="360" w:lineRule="auto"/>
        <w:jc w:val="both"/>
        <w:rPr>
          <w:rFonts w:ascii="Arial" w:hAnsi="Arial" w:cs="Arial"/>
          <w:sz w:val="20"/>
          <w:szCs w:val="20"/>
          <w:lang w:val="en-GB"/>
        </w:rPr>
      </w:pPr>
      <w:r w:rsidRPr="002E1FAD">
        <w:rPr>
          <w:rFonts w:ascii="Arial" w:hAnsi="Arial" w:cs="Arial"/>
          <w:sz w:val="20"/>
          <w:szCs w:val="20"/>
          <w:lang w:val="en-GB"/>
        </w:rPr>
        <w:lastRenderedPageBreak/>
        <w:t xml:space="preserve">The entire </w:t>
      </w:r>
      <w:proofErr w:type="spellStart"/>
      <w:r w:rsidRPr="002E1FAD">
        <w:rPr>
          <w:rFonts w:ascii="Arial" w:hAnsi="Arial" w:cs="Arial"/>
          <w:sz w:val="20"/>
          <w:szCs w:val="20"/>
          <w:lang w:val="en-GB"/>
        </w:rPr>
        <w:t>ProfilCut</w:t>
      </w:r>
      <w:proofErr w:type="spellEnd"/>
      <w:r w:rsidRPr="002E1FAD">
        <w:rPr>
          <w:rFonts w:ascii="Arial" w:hAnsi="Arial" w:cs="Arial"/>
          <w:sz w:val="20"/>
          <w:szCs w:val="20"/>
          <w:lang w:val="en-GB"/>
        </w:rPr>
        <w:t xml:space="preserve"> Q system series ensures perfect finish quality due to extra-sharp cutting edges. </w:t>
      </w:r>
      <w:r w:rsidRPr="00F236E4">
        <w:rPr>
          <w:rFonts w:ascii="Arial" w:hAnsi="Arial" w:cs="Arial"/>
          <w:sz w:val="20"/>
          <w:szCs w:val="20"/>
          <w:lang w:val="en-GB"/>
        </w:rPr>
        <w:t xml:space="preserve">At the same time, the system makes a valuable contribution to resource protection thanks to the reusable carrier body and emphasises </w:t>
      </w:r>
      <w:proofErr w:type="spellStart"/>
      <w:r w:rsidRPr="00F236E4">
        <w:rPr>
          <w:rFonts w:ascii="Arial" w:hAnsi="Arial" w:cs="Arial"/>
          <w:sz w:val="20"/>
          <w:szCs w:val="20"/>
          <w:lang w:val="en-GB"/>
        </w:rPr>
        <w:t>Leitz's</w:t>
      </w:r>
      <w:proofErr w:type="spellEnd"/>
      <w:r w:rsidRPr="00F236E4">
        <w:rPr>
          <w:rFonts w:ascii="Arial" w:hAnsi="Arial" w:cs="Arial"/>
          <w:sz w:val="20"/>
          <w:szCs w:val="20"/>
          <w:lang w:val="en-GB"/>
        </w:rPr>
        <w:t xml:space="preserve"> claim to sustainability.</w:t>
      </w:r>
    </w:p>
    <w:p w14:paraId="7DAFEE0B" w14:textId="7F6EF655" w:rsidR="00C5404F" w:rsidRPr="002E1FAD" w:rsidRDefault="00F236E4" w:rsidP="002C437C">
      <w:pPr>
        <w:spacing w:after="160" w:line="360" w:lineRule="auto"/>
        <w:jc w:val="both"/>
        <w:rPr>
          <w:rFonts w:ascii="Arial" w:hAnsi="Arial" w:cs="Arial"/>
          <w:sz w:val="20"/>
          <w:szCs w:val="20"/>
          <w:lang w:val="en-GB"/>
        </w:rPr>
      </w:pPr>
      <w:r w:rsidRPr="002E1FAD">
        <w:rPr>
          <w:rFonts w:ascii="Arial" w:hAnsi="Arial" w:cs="Arial"/>
          <w:sz w:val="20"/>
          <w:szCs w:val="20"/>
          <w:lang w:val="en-GB"/>
        </w:rPr>
        <w:t xml:space="preserve">The proven </w:t>
      </w:r>
      <w:proofErr w:type="spellStart"/>
      <w:r w:rsidRPr="002E1FAD">
        <w:rPr>
          <w:rFonts w:ascii="Arial" w:hAnsi="Arial" w:cs="Arial"/>
          <w:sz w:val="20"/>
          <w:szCs w:val="20"/>
          <w:lang w:val="en-GB"/>
        </w:rPr>
        <w:t>ProfilCut</w:t>
      </w:r>
      <w:proofErr w:type="spellEnd"/>
      <w:r w:rsidRPr="002E1FAD">
        <w:rPr>
          <w:rFonts w:ascii="Arial" w:hAnsi="Arial" w:cs="Arial"/>
          <w:sz w:val="20"/>
          <w:szCs w:val="20"/>
          <w:lang w:val="en-GB"/>
        </w:rPr>
        <w:t xml:space="preserve"> Q Diamond variant with its diamond cutting edges (PCD) is already recognised as a specialist for difficult applications. </w:t>
      </w:r>
      <w:r w:rsidRPr="00F236E4">
        <w:rPr>
          <w:rFonts w:ascii="Arial" w:hAnsi="Arial" w:cs="Arial"/>
          <w:sz w:val="20"/>
          <w:szCs w:val="20"/>
          <w:lang w:val="en-GB"/>
        </w:rPr>
        <w:t xml:space="preserve">The expansion opens up new future-oriented options for users in the furniture industry: </w:t>
      </w:r>
      <w:r w:rsidRPr="002E1FAD">
        <w:rPr>
          <w:rFonts w:ascii="Arial" w:hAnsi="Arial" w:cs="Arial"/>
          <w:sz w:val="20"/>
          <w:szCs w:val="20"/>
          <w:lang w:val="en-GB"/>
        </w:rPr>
        <w:t xml:space="preserve">In addition to the previous use as a disposable tool or resharpening with subsequent necessary machine adjustments, the new </w:t>
      </w:r>
      <w:proofErr w:type="spellStart"/>
      <w:r w:rsidRPr="002E1FAD">
        <w:rPr>
          <w:rFonts w:ascii="Arial" w:hAnsi="Arial" w:cs="Arial"/>
          <w:sz w:val="20"/>
          <w:szCs w:val="20"/>
          <w:lang w:val="en-GB"/>
        </w:rPr>
        <w:t>ProfilCut</w:t>
      </w:r>
      <w:proofErr w:type="spellEnd"/>
      <w:r w:rsidRPr="002E1FAD">
        <w:rPr>
          <w:rFonts w:ascii="Arial" w:hAnsi="Arial" w:cs="Arial"/>
          <w:sz w:val="20"/>
          <w:szCs w:val="20"/>
          <w:lang w:val="en-GB"/>
        </w:rPr>
        <w:t xml:space="preserve"> Q Diamond is a solution that combines the advantages of both approaches - with maximum efficiency and minimum effort.</w:t>
      </w:r>
    </w:p>
    <w:p w14:paraId="47CB9B99" w14:textId="052163C3" w:rsidR="00F236E4" w:rsidRPr="002E1FAD" w:rsidRDefault="00F236E4" w:rsidP="002C437C">
      <w:pPr>
        <w:spacing w:after="160" w:line="360" w:lineRule="auto"/>
        <w:jc w:val="both"/>
        <w:rPr>
          <w:rFonts w:ascii="Arial" w:hAnsi="Arial" w:cs="Arial"/>
          <w:sz w:val="20"/>
          <w:szCs w:val="20"/>
          <w:lang w:val="en-GB"/>
        </w:rPr>
      </w:pPr>
      <w:r w:rsidRPr="002E1FAD">
        <w:rPr>
          <w:rFonts w:ascii="Arial" w:hAnsi="Arial" w:cs="Arial"/>
          <w:sz w:val="20"/>
          <w:szCs w:val="20"/>
          <w:lang w:val="en-GB"/>
        </w:rPr>
        <w:t xml:space="preserve">With this expansion of the </w:t>
      </w:r>
      <w:proofErr w:type="spellStart"/>
      <w:r w:rsidRPr="002E1FAD">
        <w:rPr>
          <w:rFonts w:ascii="Arial" w:hAnsi="Arial" w:cs="Arial"/>
          <w:sz w:val="20"/>
          <w:szCs w:val="20"/>
          <w:lang w:val="en-GB"/>
        </w:rPr>
        <w:t>ProfilCut</w:t>
      </w:r>
      <w:proofErr w:type="spellEnd"/>
      <w:r w:rsidRPr="002E1FAD">
        <w:rPr>
          <w:rFonts w:ascii="Arial" w:hAnsi="Arial" w:cs="Arial"/>
          <w:sz w:val="20"/>
          <w:szCs w:val="20"/>
          <w:lang w:val="en-GB"/>
        </w:rPr>
        <w:t xml:space="preserve"> Q family, Leitz is strengthening its position as a reliable partner to the furniture industry and offering an innovative solution for precise, economical and sustainable edge finishing.</w:t>
      </w:r>
    </w:p>
    <w:p w14:paraId="2F2B2415" w14:textId="251414D2" w:rsidR="002F5D6C" w:rsidRPr="002E1FAD" w:rsidRDefault="002F5D6C" w:rsidP="00387E6A">
      <w:pPr>
        <w:spacing w:line="360" w:lineRule="auto"/>
        <w:jc w:val="both"/>
        <w:rPr>
          <w:rFonts w:ascii="Arial" w:hAnsi="Arial" w:cs="Arial"/>
          <w:sz w:val="20"/>
          <w:szCs w:val="20"/>
          <w:lang w:val="en-GB"/>
        </w:rPr>
      </w:pPr>
    </w:p>
    <w:p w14:paraId="705DCC56" w14:textId="77777777" w:rsidR="00B15E81" w:rsidRPr="005173A4" w:rsidRDefault="00B15E81" w:rsidP="00B15E81">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5974E7EB" w14:textId="77777777" w:rsidR="00B15E81" w:rsidRPr="005173A4" w:rsidRDefault="00B15E81" w:rsidP="00B15E81">
      <w:pPr>
        <w:spacing w:line="300" w:lineRule="auto"/>
        <w:jc w:val="both"/>
        <w:rPr>
          <w:rFonts w:ascii="Arial" w:hAnsi="Arial" w:cs="Arial"/>
          <w:sz w:val="20"/>
          <w:szCs w:val="20"/>
          <w:lang w:val="en-US"/>
        </w:rPr>
      </w:pPr>
      <w:r w:rsidRPr="005173A4">
        <w:rPr>
          <w:rFonts w:ascii="Arial" w:hAnsi="Arial" w:cs="Arial"/>
          <w:sz w:val="20"/>
          <w:szCs w:val="20"/>
          <w:lang w:val="en-US"/>
        </w:rPr>
        <w:t>Founded in 1876 in Oberkochen, Southern Germany, the Leitz Group is the worldwide leading manufacturer of tools for industrial processing of wood, wood derived materials, plastic</w:t>
      </w:r>
      <w:r>
        <w:rPr>
          <w:rFonts w:ascii="Arial" w:hAnsi="Arial" w:cs="Arial"/>
          <w:sz w:val="20"/>
          <w:szCs w:val="20"/>
          <w:lang w:val="en-US"/>
        </w:rPr>
        <w:t>s</w:t>
      </w:r>
      <w:r w:rsidRPr="005173A4">
        <w:rPr>
          <w:rFonts w:ascii="Arial" w:hAnsi="Arial" w:cs="Arial"/>
          <w:sz w:val="20"/>
          <w:szCs w:val="20"/>
          <w:lang w:val="en-US"/>
        </w:rPr>
        <w:t>, compound materials</w:t>
      </w:r>
      <w:r>
        <w:rPr>
          <w:rFonts w:ascii="Arial" w:hAnsi="Arial" w:cs="Arial"/>
          <w:sz w:val="20"/>
          <w:szCs w:val="20"/>
          <w:lang w:val="en-US"/>
        </w:rPr>
        <w:t xml:space="preserve"> and </w:t>
      </w:r>
      <w:r w:rsidRPr="005173A4">
        <w:rPr>
          <w:rFonts w:ascii="Arial" w:hAnsi="Arial" w:cs="Arial"/>
          <w:sz w:val="20"/>
          <w:szCs w:val="20"/>
          <w:lang w:val="en-US"/>
        </w:rPr>
        <w:t>non-ferrous metals. The product spectrum covers the complete range of precision tools for automated machines. In a complete package of advisory services, approximately 3,000 employees pass on their experience of cutting tools to customers so meeting daily the requirements of a complete problem solver and producing service provider. Leitz products regularly are used in more than 150 countries..</w:t>
      </w:r>
      <w:r w:rsidRPr="006D681F">
        <w:rPr>
          <w:lang w:val="en-GB"/>
        </w:rPr>
        <w:t xml:space="preserve"> </w:t>
      </w:r>
      <w:r w:rsidRPr="006D681F">
        <w:rPr>
          <w:rFonts w:ascii="Arial" w:hAnsi="Arial" w:cs="Arial"/>
          <w:sz w:val="20"/>
          <w:szCs w:val="20"/>
          <w:lang w:val="en-US"/>
        </w:rPr>
        <w:t xml:space="preserve">Together with its two legally independent sister companies </w:t>
      </w:r>
      <w:proofErr w:type="spellStart"/>
      <w:r w:rsidRPr="006D681F">
        <w:rPr>
          <w:rFonts w:ascii="Arial" w:hAnsi="Arial" w:cs="Arial"/>
          <w:sz w:val="20"/>
          <w:szCs w:val="20"/>
          <w:lang w:val="en-US"/>
        </w:rPr>
        <w:t>Boehlerit</w:t>
      </w:r>
      <w:proofErr w:type="spellEnd"/>
      <w:r w:rsidRPr="006D681F">
        <w:rPr>
          <w:rFonts w:ascii="Arial" w:hAnsi="Arial" w:cs="Arial"/>
          <w:sz w:val="20"/>
          <w:szCs w:val="20"/>
          <w:lang w:val="en-US"/>
        </w:rPr>
        <w:t xml:space="preserve"> and </w:t>
      </w:r>
      <w:proofErr w:type="spellStart"/>
      <w:r w:rsidRPr="006D681F">
        <w:rPr>
          <w:rFonts w:ascii="Arial" w:hAnsi="Arial" w:cs="Arial"/>
          <w:sz w:val="20"/>
          <w:szCs w:val="20"/>
          <w:lang w:val="en-US"/>
        </w:rPr>
        <w:t>Bilz</w:t>
      </w:r>
      <w:proofErr w:type="spellEnd"/>
      <w:r w:rsidRPr="006D681F">
        <w:rPr>
          <w:rFonts w:ascii="Arial" w:hAnsi="Arial" w:cs="Arial"/>
          <w:sz w:val="20"/>
          <w:szCs w:val="20"/>
          <w:lang w:val="en-US"/>
        </w:rPr>
        <w:t>, Leitz forms the globally active Brucklacher Group. With a total of 16 production sites, its own sales and service companies in 38 countries at 137 locations and an exclusive partner network, the Brucklacher Group is a global player represented on all continents. The Brucklacher Group employs over 4,000 people worldwide and generates an annual turnover of around 450 million euros.</w:t>
      </w:r>
    </w:p>
    <w:p w14:paraId="74F209B2" w14:textId="77777777" w:rsidR="00B15E81" w:rsidRDefault="00B15E81" w:rsidP="00B15E81">
      <w:pPr>
        <w:spacing w:line="300" w:lineRule="auto"/>
        <w:jc w:val="both"/>
        <w:rPr>
          <w:rFonts w:ascii="Arial" w:hAnsi="Arial" w:cs="Arial"/>
          <w:color w:val="FABF8F" w:themeColor="accent6" w:themeTint="99"/>
          <w:sz w:val="20"/>
          <w:szCs w:val="20"/>
          <w:lang w:val="en-US"/>
        </w:rPr>
      </w:pPr>
    </w:p>
    <w:p w14:paraId="046ADE04" w14:textId="77777777" w:rsidR="00B15E81" w:rsidRPr="002C3149" w:rsidRDefault="00B15E81" w:rsidP="00B15E81">
      <w:pPr>
        <w:spacing w:line="300" w:lineRule="auto"/>
        <w:jc w:val="both"/>
        <w:rPr>
          <w:rFonts w:ascii="Arial" w:hAnsi="Arial" w:cs="Arial"/>
          <w:sz w:val="20"/>
          <w:szCs w:val="20"/>
          <w:lang w:val="en-GB"/>
        </w:rPr>
      </w:pPr>
    </w:p>
    <w:p w14:paraId="12D3E5BF" w14:textId="77777777" w:rsidR="00B15E81" w:rsidRDefault="00B15E81" w:rsidP="00B15E81">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176E936B" w14:textId="77777777" w:rsidR="002E1FAD" w:rsidRPr="005173A4" w:rsidRDefault="002E1FAD" w:rsidP="00B15E81">
      <w:pPr>
        <w:spacing w:line="300" w:lineRule="auto"/>
        <w:jc w:val="both"/>
        <w:rPr>
          <w:rFonts w:ascii="Arial" w:hAnsi="Arial" w:cs="Arial"/>
          <w:b/>
          <w:sz w:val="20"/>
          <w:szCs w:val="20"/>
          <w:lang w:val="en-US"/>
        </w:rPr>
      </w:pPr>
    </w:p>
    <w:p w14:paraId="7F96293E" w14:textId="77777777" w:rsidR="00B15E81" w:rsidRDefault="00B15E81" w:rsidP="00B15E81">
      <w:pPr>
        <w:spacing w:line="300" w:lineRule="auto"/>
        <w:jc w:val="both"/>
        <w:rPr>
          <w:rFonts w:ascii="Arial" w:hAnsi="Arial" w:cs="Arial"/>
          <w:sz w:val="20"/>
          <w:szCs w:val="20"/>
          <w:lang w:val="en-GB"/>
        </w:rPr>
      </w:pPr>
      <w:r>
        <w:rPr>
          <w:rFonts w:ascii="Arial" w:hAnsi="Arial" w:cs="Arial"/>
          <w:sz w:val="20"/>
          <w:szCs w:val="20"/>
          <w:lang w:val="en-GB"/>
        </w:rPr>
        <w:t xml:space="preserve">Lisa Wykydal </w:t>
      </w:r>
    </w:p>
    <w:p w14:paraId="2DC132FC" w14:textId="29C82DEA" w:rsidR="00B15E81" w:rsidRPr="002E1FAD" w:rsidRDefault="00B15E81" w:rsidP="00B15E81">
      <w:pPr>
        <w:spacing w:line="300" w:lineRule="auto"/>
        <w:jc w:val="both"/>
        <w:rPr>
          <w:rFonts w:ascii="Arial" w:hAnsi="Arial" w:cs="Arial"/>
          <w:sz w:val="20"/>
          <w:szCs w:val="20"/>
          <w:lang w:val="en-GB"/>
        </w:rPr>
      </w:pPr>
      <w:r w:rsidRPr="002E1FAD">
        <w:rPr>
          <w:rFonts w:ascii="Arial" w:hAnsi="Arial" w:cs="Arial"/>
          <w:sz w:val="20"/>
          <w:szCs w:val="20"/>
          <w:lang w:val="en-GB"/>
        </w:rPr>
        <w:t>Marketing</w:t>
      </w:r>
    </w:p>
    <w:p w14:paraId="67CDC68F" w14:textId="48B290F4" w:rsidR="00B15E81" w:rsidRPr="002E1FAD" w:rsidRDefault="00296C41" w:rsidP="00B15E81">
      <w:pPr>
        <w:tabs>
          <w:tab w:val="left" w:pos="851"/>
        </w:tabs>
        <w:spacing w:line="300" w:lineRule="auto"/>
        <w:jc w:val="both"/>
        <w:rPr>
          <w:rFonts w:ascii="Arial" w:hAnsi="Arial" w:cs="Arial"/>
          <w:sz w:val="20"/>
          <w:szCs w:val="20"/>
          <w:lang w:val="en-GB"/>
        </w:rPr>
      </w:pPr>
      <w:r>
        <w:rPr>
          <w:rFonts w:ascii="Arial" w:hAnsi="Arial" w:cs="Arial"/>
          <w:sz w:val="20"/>
          <w:szCs w:val="20"/>
          <w:lang w:val="en-GB"/>
        </w:rPr>
        <w:t>Phone</w:t>
      </w:r>
      <w:r w:rsidR="00B15E81" w:rsidRPr="002E1FAD">
        <w:rPr>
          <w:rFonts w:ascii="Arial" w:hAnsi="Arial" w:cs="Arial"/>
          <w:sz w:val="20"/>
          <w:szCs w:val="20"/>
          <w:lang w:val="en-GB"/>
        </w:rPr>
        <w:t>:</w:t>
      </w:r>
      <w:r w:rsidR="00B15E81" w:rsidRPr="002E1FAD">
        <w:rPr>
          <w:rFonts w:ascii="Arial" w:hAnsi="Arial" w:cs="Arial"/>
          <w:sz w:val="20"/>
          <w:szCs w:val="20"/>
          <w:lang w:val="en-GB"/>
        </w:rPr>
        <w:tab/>
        <w:t>+49 7364 950 - 204</w:t>
      </w:r>
    </w:p>
    <w:p w14:paraId="5C47540F" w14:textId="786DD2D8" w:rsidR="00B15E81" w:rsidRPr="002E1FAD" w:rsidRDefault="00B15E81" w:rsidP="00B15E81">
      <w:pPr>
        <w:tabs>
          <w:tab w:val="left" w:pos="851"/>
        </w:tabs>
        <w:spacing w:line="300" w:lineRule="auto"/>
        <w:jc w:val="both"/>
        <w:rPr>
          <w:rFonts w:ascii="Arial" w:hAnsi="Arial" w:cs="Arial"/>
          <w:sz w:val="20"/>
          <w:szCs w:val="20"/>
          <w:lang w:val="en-GB"/>
        </w:rPr>
      </w:pPr>
      <w:r w:rsidRPr="002E1FAD">
        <w:rPr>
          <w:rFonts w:ascii="Arial" w:hAnsi="Arial" w:cs="Arial"/>
          <w:sz w:val="20"/>
          <w:szCs w:val="20"/>
          <w:lang w:val="en-GB"/>
        </w:rPr>
        <w:t>Fax:</w:t>
      </w:r>
      <w:r w:rsidRPr="002E1FAD">
        <w:rPr>
          <w:rFonts w:ascii="Arial" w:hAnsi="Arial" w:cs="Arial"/>
          <w:sz w:val="20"/>
          <w:szCs w:val="20"/>
          <w:lang w:val="en-GB"/>
        </w:rPr>
        <w:tab/>
        <w:t xml:space="preserve">+49 7364 950 - </w:t>
      </w:r>
      <w:r w:rsidRPr="00233C9A">
        <w:rPr>
          <w:rFonts w:ascii="Arial" w:hAnsi="Arial" w:cs="Arial"/>
          <w:sz w:val="20"/>
          <w:szCs w:val="20"/>
          <w:lang w:val="en-GB"/>
        </w:rPr>
        <w:t>435</w:t>
      </w:r>
    </w:p>
    <w:p w14:paraId="3770A3CF" w14:textId="3077C603" w:rsidR="00B15E81" w:rsidRPr="002E1FAD" w:rsidRDefault="00B15E81" w:rsidP="00B15E81">
      <w:pPr>
        <w:tabs>
          <w:tab w:val="left" w:pos="851"/>
        </w:tabs>
        <w:spacing w:line="300" w:lineRule="auto"/>
        <w:jc w:val="both"/>
        <w:rPr>
          <w:rFonts w:ascii="Arial" w:hAnsi="Arial" w:cs="Arial"/>
          <w:sz w:val="20"/>
          <w:szCs w:val="20"/>
          <w:lang w:val="fr-FR"/>
        </w:rPr>
      </w:pPr>
      <w:r w:rsidRPr="002E1FAD">
        <w:rPr>
          <w:rFonts w:ascii="Arial" w:hAnsi="Arial" w:cs="Arial"/>
          <w:sz w:val="20"/>
          <w:szCs w:val="20"/>
          <w:lang w:val="fr-FR"/>
        </w:rPr>
        <w:t>E-Mail:</w:t>
      </w:r>
      <w:r w:rsidRPr="002E1FAD">
        <w:rPr>
          <w:rFonts w:ascii="Arial" w:hAnsi="Arial" w:cs="Arial"/>
          <w:sz w:val="20"/>
          <w:szCs w:val="20"/>
          <w:lang w:val="fr-FR"/>
        </w:rPr>
        <w:tab/>
        <w:t>lwykydal@leitz.org</w:t>
      </w:r>
    </w:p>
    <w:p w14:paraId="7749064D" w14:textId="77777777" w:rsidR="00B15E81" w:rsidRPr="002E1FAD" w:rsidRDefault="00B15E81" w:rsidP="00B15E81">
      <w:pPr>
        <w:spacing w:line="300" w:lineRule="auto"/>
        <w:jc w:val="both"/>
        <w:rPr>
          <w:rFonts w:ascii="Arial" w:hAnsi="Arial" w:cs="Arial"/>
          <w:sz w:val="20"/>
          <w:szCs w:val="20"/>
          <w:lang w:val="fr-FR"/>
        </w:rPr>
      </w:pPr>
    </w:p>
    <w:p w14:paraId="3F40A9AE" w14:textId="77777777" w:rsidR="00D102A6" w:rsidRPr="00DD4338" w:rsidRDefault="00D102A6" w:rsidP="00F044DC">
      <w:pPr>
        <w:spacing w:line="360" w:lineRule="auto"/>
        <w:jc w:val="both"/>
        <w:rPr>
          <w:rFonts w:ascii="Arial" w:hAnsi="Arial" w:cs="Arial"/>
          <w:sz w:val="20"/>
          <w:szCs w:val="20"/>
          <w:lang w:val="en-US"/>
        </w:rPr>
      </w:pPr>
    </w:p>
    <w:p w14:paraId="566D30AE" w14:textId="45DE7099" w:rsidR="00C52033" w:rsidRPr="00DD4338" w:rsidRDefault="00C52033" w:rsidP="00F044DC">
      <w:pPr>
        <w:spacing w:line="360" w:lineRule="auto"/>
        <w:jc w:val="both"/>
        <w:rPr>
          <w:rFonts w:ascii="Arial" w:hAnsi="Arial" w:cs="Arial"/>
          <w:sz w:val="20"/>
          <w:szCs w:val="20"/>
          <w:lang w:val="en-US"/>
        </w:rPr>
        <w:sectPr w:rsidR="00C52033" w:rsidRPr="00DD4338" w:rsidSect="00C52033">
          <w:headerReference w:type="even" r:id="rId11"/>
          <w:headerReference w:type="default" r:id="rId12"/>
          <w:footerReference w:type="even" r:id="rId13"/>
          <w:footerReference w:type="default" r:id="rId14"/>
          <w:headerReference w:type="first" r:id="rId15"/>
          <w:footerReference w:type="first" r:id="rId16"/>
          <w:type w:val="continuous"/>
          <w:pgSz w:w="11900" w:h="16840"/>
          <w:pgMar w:top="851" w:right="851" w:bottom="567" w:left="1304" w:header="709" w:footer="471" w:gutter="0"/>
          <w:cols w:space="708"/>
          <w:titlePg/>
          <w:docGrid w:linePitch="360"/>
        </w:sectPr>
      </w:pPr>
    </w:p>
    <w:p w14:paraId="46902495" w14:textId="2C039B94" w:rsidR="00EE7C12" w:rsidRDefault="003F00B5" w:rsidP="00620694">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1744D04" wp14:editId="4AAEBFF0">
            <wp:extent cx="5401056" cy="5401056"/>
            <wp:effectExtent l="0" t="0" r="9525" b="9525"/>
            <wp:docPr id="375967132" name="Grafik 1" descr="Ein Bild, das Autoteile, Rotor, Zahnra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967132" name="Grafik 1" descr="Ein Bild, das Autoteile, Rotor, Zahnrad enthält.&#10;&#10;KI-generierte Inhalte können fehlerhaft sein."/>
                    <pic:cNvPicPr/>
                  </pic:nvPicPr>
                  <pic:blipFill>
                    <a:blip r:embed="rId17"/>
                    <a:stretch>
                      <a:fillRect/>
                    </a:stretch>
                  </pic:blipFill>
                  <pic:spPr>
                    <a:xfrm>
                      <a:off x="0" y="0"/>
                      <a:ext cx="5401056" cy="5401056"/>
                    </a:xfrm>
                    <a:prstGeom prst="rect">
                      <a:avLst/>
                    </a:prstGeom>
                  </pic:spPr>
                </pic:pic>
              </a:graphicData>
            </a:graphic>
          </wp:inline>
        </w:drawing>
      </w:r>
    </w:p>
    <w:p w14:paraId="364D2958" w14:textId="77777777" w:rsidR="003F00B5" w:rsidRPr="003F00B5" w:rsidRDefault="003F00B5" w:rsidP="003F00B5">
      <w:pPr>
        <w:rPr>
          <w:rFonts w:ascii="Arial" w:hAnsi="Arial" w:cs="Arial"/>
          <w:sz w:val="20"/>
          <w:szCs w:val="20"/>
          <w:lang w:val="en-US"/>
        </w:rPr>
      </w:pPr>
    </w:p>
    <w:p w14:paraId="73AC33AE" w14:textId="77777777" w:rsidR="003F00B5" w:rsidRPr="003F00B5" w:rsidRDefault="003F00B5" w:rsidP="002C437C">
      <w:pPr>
        <w:spacing w:line="360" w:lineRule="auto"/>
        <w:jc w:val="both"/>
        <w:rPr>
          <w:rFonts w:ascii="Arial" w:hAnsi="Arial" w:cs="Arial"/>
          <w:sz w:val="20"/>
          <w:szCs w:val="20"/>
          <w:lang w:val="en-US"/>
        </w:rPr>
      </w:pPr>
    </w:p>
    <w:p w14:paraId="727BCD92" w14:textId="0F6ABC12" w:rsidR="003F00B5" w:rsidRPr="002E1FAD" w:rsidRDefault="00B15E81" w:rsidP="002C437C">
      <w:pPr>
        <w:spacing w:line="360" w:lineRule="auto"/>
        <w:jc w:val="both"/>
        <w:rPr>
          <w:rFonts w:ascii="Arial" w:hAnsi="Arial" w:cs="Arial"/>
          <w:sz w:val="20"/>
          <w:szCs w:val="20"/>
          <w:lang w:val="en-GB"/>
        </w:rPr>
      </w:pPr>
      <w:r w:rsidRPr="002E1FAD">
        <w:rPr>
          <w:rFonts w:ascii="Arial" w:hAnsi="Arial" w:cs="Arial"/>
          <w:sz w:val="20"/>
          <w:szCs w:val="20"/>
          <w:lang w:val="en-GB"/>
        </w:rPr>
        <w:t>ill</w:t>
      </w:r>
      <w:r w:rsidR="003F00B5" w:rsidRPr="002E1FAD">
        <w:rPr>
          <w:rFonts w:ascii="Arial" w:hAnsi="Arial" w:cs="Arial"/>
          <w:sz w:val="20"/>
          <w:szCs w:val="20"/>
          <w:lang w:val="en-GB"/>
        </w:rPr>
        <w:t xml:space="preserve">. 1: </w:t>
      </w:r>
      <w:proofErr w:type="spellStart"/>
      <w:r w:rsidRPr="002E1FAD">
        <w:rPr>
          <w:rFonts w:ascii="Arial" w:hAnsi="Arial" w:cs="Arial"/>
          <w:sz w:val="20"/>
          <w:szCs w:val="20"/>
          <w:lang w:val="en-GB"/>
        </w:rPr>
        <w:t>ProfilCut</w:t>
      </w:r>
      <w:proofErr w:type="spellEnd"/>
      <w:r w:rsidRPr="002E1FAD">
        <w:rPr>
          <w:rFonts w:ascii="Arial" w:hAnsi="Arial" w:cs="Arial"/>
          <w:sz w:val="20"/>
          <w:szCs w:val="20"/>
          <w:lang w:val="en-GB"/>
        </w:rPr>
        <w:t xml:space="preserve"> Q Diamond is a diamond tool with a constant diameter and profile that can be resharpened up to five times and, thanks to the plug &amp; play principle, can be used again immediately without the need for complex machine settings, minimising downtimes and maximising process reliability.</w:t>
      </w:r>
    </w:p>
    <w:p w14:paraId="5CC3DB96" w14:textId="77777777" w:rsidR="003F00B5" w:rsidRPr="002E1FAD" w:rsidRDefault="003F00B5" w:rsidP="003F00B5">
      <w:pPr>
        <w:rPr>
          <w:rFonts w:ascii="Arial" w:hAnsi="Arial" w:cs="Arial"/>
          <w:noProof/>
          <w:sz w:val="20"/>
          <w:szCs w:val="20"/>
          <w:lang w:val="en-GB"/>
        </w:rPr>
      </w:pPr>
    </w:p>
    <w:p w14:paraId="0CD977A5" w14:textId="0DCFA2CD" w:rsidR="003F00B5" w:rsidRPr="002E1FAD" w:rsidRDefault="003F00B5" w:rsidP="003F00B5">
      <w:pPr>
        <w:tabs>
          <w:tab w:val="left" w:pos="2970"/>
        </w:tabs>
        <w:rPr>
          <w:rFonts w:ascii="Arial" w:hAnsi="Arial" w:cs="Arial"/>
          <w:sz w:val="20"/>
          <w:szCs w:val="20"/>
          <w:lang w:val="en-GB"/>
        </w:rPr>
      </w:pPr>
      <w:r w:rsidRPr="002E1FAD">
        <w:rPr>
          <w:rFonts w:ascii="Arial" w:hAnsi="Arial" w:cs="Arial"/>
          <w:sz w:val="20"/>
          <w:szCs w:val="20"/>
          <w:lang w:val="en-GB"/>
        </w:rPr>
        <w:tab/>
      </w:r>
    </w:p>
    <w:sectPr w:rsidR="003F00B5" w:rsidRPr="002E1FAD" w:rsidSect="00C52033">
      <w:headerReference w:type="default" r:id="rId18"/>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E5E9EB" w14:textId="77777777" w:rsidR="00B95842" w:rsidRDefault="00B95842" w:rsidP="007026C1">
      <w:r>
        <w:separator/>
      </w:r>
    </w:p>
  </w:endnote>
  <w:endnote w:type="continuationSeparator" w:id="0">
    <w:p w14:paraId="00D5B68A" w14:textId="77777777" w:rsidR="00B95842" w:rsidRDefault="00B95842" w:rsidP="007026C1">
      <w:r>
        <w:continuationSeparator/>
      </w:r>
    </w:p>
  </w:endnote>
  <w:endnote w:type="continuationNotice" w:id="1">
    <w:p w14:paraId="20E6171A" w14:textId="77777777" w:rsidR="00B95842" w:rsidRDefault="00B958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3C24E" w14:textId="77777777" w:rsidR="0062708D" w:rsidRDefault="0062708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1739ADB2"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26549592" w:rsidR="00FA424B" w:rsidRDefault="00FA424B" w:rsidP="002E0E9B">
    <w:pPr>
      <w:pStyle w:val="Fuzeile"/>
      <w:tabs>
        <w:tab w:val="clear" w:pos="4536"/>
        <w:tab w:val="clear" w:pos="9072"/>
        <w:tab w:val="left" w:pos="488"/>
      </w:tabs>
    </w:pPr>
  </w:p>
  <w:p w14:paraId="26E5304F" w14:textId="1AC949A0" w:rsidR="00FA424B" w:rsidRDefault="00233C9A"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58252" behindDoc="0" locked="0" layoutInCell="1" allowOverlap="1" wp14:anchorId="1A4B7DCB" wp14:editId="7C8C9470">
              <wp:simplePos x="0" y="0"/>
              <wp:positionH relativeFrom="margin">
                <wp:align>left</wp:align>
              </wp:positionH>
              <wp:positionV relativeFrom="page">
                <wp:posOffset>9582150</wp:posOffset>
              </wp:positionV>
              <wp:extent cx="1247775" cy="537845"/>
              <wp:effectExtent l="0" t="0" r="9525" b="14605"/>
              <wp:wrapSquare wrapText="bothSides"/>
              <wp:docPr id="15" name="Textfeld 15"/>
              <wp:cNvGraphicFramePr/>
              <a:graphic xmlns:a="http://schemas.openxmlformats.org/drawingml/2006/main">
                <a:graphicData uri="http://schemas.microsoft.com/office/word/2010/wordprocessingShape">
                  <wps:wsp>
                    <wps:cNvSpPr txBox="1"/>
                    <wps:spPr>
                      <a:xfrm>
                        <a:off x="0" y="0"/>
                        <a:ext cx="1247775" cy="537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30F686AB" w14:textId="172CA323"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54.5pt;width:98.25pt;height:42.35pt;z-index:25165825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" filled="f" stroked="f">
              <v:textbox inset="6e-5mm,0,0,0">
                <w:txbxContent>
                  <w:p w14:paraId="30F686AB" w14:textId="172CA323"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5824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5824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sidR="00FA424B">
      <w:rPr>
        <w:noProof/>
        <w:lang w:val="de-DE"/>
      </w:rPr>
      <mc:AlternateContent>
        <mc:Choice Requires="wps">
          <w:drawing>
            <wp:anchor distT="0" distB="0" distL="0" distR="0" simplePos="0" relativeHeight="251658243"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4FF34934" w:rsidR="00FA424B" w:rsidRDefault="00233C9A">
    <w:pPr>
      <w:pStyle w:val="Fuzeile"/>
    </w:pPr>
    <w:r>
      <w:rPr>
        <w:rFonts w:ascii="Arial" w:hAnsi="Arial" w:cs="Arial"/>
        <w:noProof/>
        <w:sz w:val="20"/>
        <w:szCs w:val="20"/>
        <w:lang w:val="de-DE"/>
      </w:rPr>
      <mc:AlternateContent>
        <mc:Choice Requires="wps">
          <w:drawing>
            <wp:anchor distT="0" distB="0" distL="0" distR="0" simplePos="0" relativeHeight="251658251" behindDoc="0" locked="0" layoutInCell="1" allowOverlap="1" wp14:anchorId="69F4D11C" wp14:editId="2D74AA2E">
              <wp:simplePos x="0" y="0"/>
              <wp:positionH relativeFrom="margin">
                <wp:align>left</wp:align>
              </wp:positionH>
              <wp:positionV relativeFrom="page">
                <wp:posOffset>9525000</wp:posOffset>
              </wp:positionV>
              <wp:extent cx="1457325" cy="594995"/>
              <wp:effectExtent l="0" t="0" r="9525"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457325" cy="5949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63DABA6B" w14:textId="0A7D55F0"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50pt;width:114.75pt;height:46.85pt;z-index:251658251;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" filled="f" stroked="f">
              <v:textbox inset="6e-5mm,0,0,0">
                <w:txbxContent>
                  <w:p w14:paraId="63DABA6B" w14:textId="0A7D55F0"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1E737F9C"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5824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5824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58241"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182F30" w14:textId="77777777" w:rsidR="00B95842" w:rsidRDefault="00B95842" w:rsidP="007026C1">
      <w:r>
        <w:separator/>
      </w:r>
    </w:p>
  </w:footnote>
  <w:footnote w:type="continuationSeparator" w:id="0">
    <w:p w14:paraId="4FC011D6" w14:textId="77777777" w:rsidR="00B95842" w:rsidRDefault="00B95842" w:rsidP="007026C1">
      <w:r>
        <w:continuationSeparator/>
      </w:r>
    </w:p>
  </w:footnote>
  <w:footnote w:type="continuationNotice" w:id="1">
    <w:p w14:paraId="41FB17E9" w14:textId="77777777" w:rsidR="00B95842" w:rsidRDefault="00B9584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A7AFE" w14:textId="77777777" w:rsidR="0062708D" w:rsidRDefault="006270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42A01501" w:rsidR="00FA424B" w:rsidRDefault="0062708D">
    <w:pPr>
      <w:pStyle w:val="Kopfzeile"/>
    </w:pPr>
    <w:r>
      <w:rPr>
        <w:rFonts w:ascii="Arial" w:hAnsi="Arial" w:cs="Arial"/>
        <w:noProof/>
        <w:sz w:val="20"/>
        <w:szCs w:val="20"/>
        <w:lang w:val="de-DE"/>
      </w:rPr>
      <mc:AlternateContent>
        <mc:Choice Requires="wps">
          <w:drawing>
            <wp:anchor distT="0" distB="0" distL="0" distR="0" simplePos="0" relativeHeight="251658255" behindDoc="0" locked="0" layoutInCell="1" allowOverlap="1" wp14:anchorId="44A6001B" wp14:editId="1252AB05">
              <wp:simplePos x="0" y="0"/>
              <wp:positionH relativeFrom="margin">
                <wp:align>left</wp:align>
              </wp:positionH>
              <wp:positionV relativeFrom="page">
                <wp:posOffset>1552575</wp:posOffset>
              </wp:positionV>
              <wp:extent cx="1762125" cy="336550"/>
              <wp:effectExtent l="0" t="0" r="952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762125" cy="3365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29FF2F8" w14:textId="0CBDA90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22.25pt;width:138.75pt;height:26.5pt;z-index:251658255;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" filled="f" stroked="f">
              <v:textbox inset="6e-5mm,0,0,0">
                <w:txbxContent>
                  <w:p w14:paraId="429FF2F8" w14:textId="0CBDA90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v:textbox>
              <w10:wrap type="square" anchorx="margin" anchory="page"/>
            </v:shape>
          </w:pict>
        </mc:Fallback>
      </mc:AlternateContent>
    </w:r>
  </w:p>
  <w:p w14:paraId="6E684EBE" w14:textId="77777777" w:rsidR="00FA424B" w:rsidRDefault="00FA424B">
    <w:pPr>
      <w:pStyle w:val="Kopfzeile"/>
    </w:pPr>
  </w:p>
  <w:p w14:paraId="32A1B47A" w14:textId="77777777" w:rsidR="00FA424B" w:rsidRDefault="00FA424B">
    <w:pPr>
      <w:pStyle w:val="Kopfzeile"/>
    </w:pPr>
  </w:p>
  <w:p w14:paraId="61CDA9B3" w14:textId="0F36C13E" w:rsidR="00FA424B" w:rsidRDefault="00FA424B">
    <w:pPr>
      <w:pStyle w:val="Kopfzeile"/>
    </w:pPr>
    <w:r>
      <w:rPr>
        <w:noProof/>
        <w:lang w:val="de-DE"/>
      </w:rPr>
      <w:drawing>
        <wp:anchor distT="0" distB="0" distL="114300" distR="114300" simplePos="0" relativeHeight="251660309" behindDoc="0" locked="0" layoutInCell="1" allowOverlap="1" wp14:anchorId="59C535BF" wp14:editId="06D269C3">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58248"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49"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50"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4BE7F001" w:rsidR="00FA424B" w:rsidRDefault="0062708D">
    <w:pPr>
      <w:pStyle w:val="Kopfzeile"/>
    </w:pPr>
    <w:r>
      <w:rPr>
        <w:rFonts w:ascii="Arial" w:hAnsi="Arial" w:cs="Arial"/>
        <w:noProof/>
        <w:sz w:val="20"/>
        <w:szCs w:val="20"/>
        <w:lang w:val="de-DE"/>
      </w:rPr>
      <mc:AlternateContent>
        <mc:Choice Requires="wps">
          <w:drawing>
            <wp:anchor distT="0" distB="0" distL="0" distR="0" simplePos="0" relativeHeight="251658253" behindDoc="0" locked="0" layoutInCell="1" allowOverlap="1" wp14:anchorId="3A593E50" wp14:editId="1BEF24F7">
              <wp:simplePos x="0" y="0"/>
              <wp:positionH relativeFrom="margin">
                <wp:align>left</wp:align>
              </wp:positionH>
              <wp:positionV relativeFrom="page">
                <wp:posOffset>1323975</wp:posOffset>
              </wp:positionV>
              <wp:extent cx="1838325" cy="565150"/>
              <wp:effectExtent l="0" t="0" r="9525" b="6350"/>
              <wp:wrapSquare wrapText="bothSides"/>
              <wp:docPr id="1" name="Textfeld 1"/>
              <wp:cNvGraphicFramePr/>
              <a:graphic xmlns:a="http://schemas.openxmlformats.org/drawingml/2006/main">
                <a:graphicData uri="http://schemas.microsoft.com/office/word/2010/wordprocessingShape">
                  <wps:wsp>
                    <wps:cNvSpPr txBox="1"/>
                    <wps:spPr>
                      <a:xfrm>
                        <a:off x="0" y="0"/>
                        <a:ext cx="1838325" cy="5651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73E5B659" w14:textId="267B3D59"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04.25pt;width:144.75pt;height:44.5pt;z-index:251658253;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" filled="f" stroked="f">
              <v:textbox inset="6e-5mm,0,0,0">
                <w:txbxContent>
                  <w:p w14:paraId="73E5B659" w14:textId="267B3D59"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58256" behindDoc="0" locked="0" layoutInCell="1" allowOverlap="1" wp14:anchorId="72B6AC3C" wp14:editId="15F1EB2C">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58256;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58247"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58246"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58245"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sidR="00FA424B">
      <w:rPr>
        <w:noProof/>
        <w:lang w:val="de-DE"/>
      </w:rPr>
      <w:drawing>
        <wp:anchor distT="0" distB="0" distL="114300" distR="114300" simplePos="0" relativeHeight="251662357"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2723EBBF" w:rsidR="00FA424B" w:rsidRDefault="0062708D">
    <w:pPr>
      <w:pStyle w:val="Kopfzeile"/>
    </w:pPr>
    <w:r>
      <w:rPr>
        <w:rFonts w:ascii="Arial" w:hAnsi="Arial" w:cs="Arial"/>
        <w:noProof/>
        <w:sz w:val="20"/>
        <w:szCs w:val="20"/>
        <w:lang w:val="de-DE"/>
      </w:rPr>
      <mc:AlternateContent>
        <mc:Choice Requires="wps">
          <w:drawing>
            <wp:anchor distT="0" distB="0" distL="0" distR="0" simplePos="0" relativeHeight="251658261" behindDoc="0" locked="0" layoutInCell="1" allowOverlap="1" wp14:anchorId="48FAC965" wp14:editId="2817B9CF">
              <wp:simplePos x="0" y="0"/>
              <wp:positionH relativeFrom="margin">
                <wp:align>left</wp:align>
              </wp:positionH>
              <wp:positionV relativeFrom="page">
                <wp:posOffset>1552575</wp:posOffset>
              </wp:positionV>
              <wp:extent cx="1352550" cy="336550"/>
              <wp:effectExtent l="0" t="0" r="0" b="6350"/>
              <wp:wrapSquare wrapText="bothSides"/>
              <wp:docPr id="37" name="Textfeld 37"/>
              <wp:cNvGraphicFramePr/>
              <a:graphic xmlns:a="http://schemas.openxmlformats.org/drawingml/2006/main">
                <a:graphicData uri="http://schemas.microsoft.com/office/word/2010/wordprocessingShape">
                  <wps:wsp>
                    <wps:cNvSpPr txBox="1"/>
                    <wps:spPr>
                      <a:xfrm>
                        <a:off x="0" y="0"/>
                        <a:ext cx="1352550" cy="3365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4B6CD86" w14:textId="0556981B" w:rsidR="00FA424B" w:rsidRPr="005F0E26" w:rsidRDefault="0062708D"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22.25pt;width:106.5pt;height:26.5pt;z-index:251658261;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" filled="f" stroked="f">
              <v:textbox inset="6e-5mm,0,0,0">
                <w:txbxContent>
                  <w:p w14:paraId="04B6CD86" w14:textId="0556981B" w:rsidR="00FA424B" w:rsidRPr="005F0E26" w:rsidRDefault="0062708D"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v:textbox>
              <w10:wrap type="square" anchorx="margin" anchory="page"/>
            </v:shape>
          </w:pict>
        </mc:Fallback>
      </mc:AlternateContent>
    </w:r>
  </w:p>
  <w:p w14:paraId="098F39EC" w14:textId="77777777" w:rsidR="00FA424B" w:rsidRDefault="00FA424B">
    <w:pPr>
      <w:pStyle w:val="Kopfzeile"/>
    </w:pPr>
  </w:p>
  <w:p w14:paraId="56ADB7F9" w14:textId="77777777" w:rsidR="00FA424B" w:rsidRDefault="00FA424B">
    <w:pPr>
      <w:pStyle w:val="Kopfzeile"/>
    </w:pPr>
  </w:p>
  <w:p w14:paraId="6DE20057" w14:textId="25C8E5C8" w:rsidR="00FA424B" w:rsidRDefault="00FA424B">
    <w:pPr>
      <w:pStyle w:val="Kopfzeile"/>
    </w:pPr>
    <w:r>
      <w:rPr>
        <w:noProof/>
        <w:lang w:val="de-DE"/>
      </w:rPr>
      <w:drawing>
        <wp:anchor distT="0" distB="0" distL="114300" distR="114300" simplePos="0" relativeHeight="251664405" behindDoc="0" locked="0" layoutInCell="1" allowOverlap="1" wp14:anchorId="1234059D" wp14:editId="6AC75851">
          <wp:simplePos x="0" y="0"/>
          <wp:positionH relativeFrom="margin">
            <wp:align>right</wp:align>
          </wp:positionH>
          <wp:positionV relativeFrom="page">
            <wp:posOffset>540385</wp:posOffset>
          </wp:positionV>
          <wp:extent cx="720000" cy="720000"/>
          <wp:effectExtent l="0" t="0" r="0" b="0"/>
          <wp:wrapSquare wrapText="bothSides"/>
          <wp:docPr id="20660736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58257"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58"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59"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3F502AD"/>
    <w:multiLevelType w:val="multilevel"/>
    <w:tmpl w:val="A2F41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3790206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10BAC"/>
    <w:rsid w:val="00014613"/>
    <w:rsid w:val="0002272D"/>
    <w:rsid w:val="00032D98"/>
    <w:rsid w:val="00041CE2"/>
    <w:rsid w:val="00041FFE"/>
    <w:rsid w:val="00052489"/>
    <w:rsid w:val="000529B9"/>
    <w:rsid w:val="00055053"/>
    <w:rsid w:val="0005677F"/>
    <w:rsid w:val="00070D2B"/>
    <w:rsid w:val="0007210C"/>
    <w:rsid w:val="00086AD6"/>
    <w:rsid w:val="00092921"/>
    <w:rsid w:val="000939AB"/>
    <w:rsid w:val="00094D83"/>
    <w:rsid w:val="000A1A13"/>
    <w:rsid w:val="000A68DF"/>
    <w:rsid w:val="000A74A1"/>
    <w:rsid w:val="000C6E25"/>
    <w:rsid w:val="000D0C1F"/>
    <w:rsid w:val="000D0F92"/>
    <w:rsid w:val="000D2039"/>
    <w:rsid w:val="000E1C8A"/>
    <w:rsid w:val="000F27D4"/>
    <w:rsid w:val="00115E83"/>
    <w:rsid w:val="0011755A"/>
    <w:rsid w:val="0013475B"/>
    <w:rsid w:val="00143C6E"/>
    <w:rsid w:val="001511A8"/>
    <w:rsid w:val="00152462"/>
    <w:rsid w:val="00152FE1"/>
    <w:rsid w:val="00157FA9"/>
    <w:rsid w:val="001607DF"/>
    <w:rsid w:val="00161D3E"/>
    <w:rsid w:val="00162772"/>
    <w:rsid w:val="001767D5"/>
    <w:rsid w:val="00181C32"/>
    <w:rsid w:val="00184E7A"/>
    <w:rsid w:val="00185C10"/>
    <w:rsid w:val="001A18F8"/>
    <w:rsid w:val="001B3108"/>
    <w:rsid w:val="001B5C3A"/>
    <w:rsid w:val="001B75DB"/>
    <w:rsid w:val="001C162E"/>
    <w:rsid w:val="001C5416"/>
    <w:rsid w:val="001C5C69"/>
    <w:rsid w:val="001D71F6"/>
    <w:rsid w:val="001E29AE"/>
    <w:rsid w:val="001E3F10"/>
    <w:rsid w:val="001E5702"/>
    <w:rsid w:val="001E5C8A"/>
    <w:rsid w:val="001E6BBB"/>
    <w:rsid w:val="002061B0"/>
    <w:rsid w:val="002103A5"/>
    <w:rsid w:val="002106F9"/>
    <w:rsid w:val="00212B0E"/>
    <w:rsid w:val="00220EFE"/>
    <w:rsid w:val="00224008"/>
    <w:rsid w:val="00233C9A"/>
    <w:rsid w:val="00241D6A"/>
    <w:rsid w:val="00243D7F"/>
    <w:rsid w:val="0024675B"/>
    <w:rsid w:val="00253293"/>
    <w:rsid w:val="00256584"/>
    <w:rsid w:val="0026499B"/>
    <w:rsid w:val="00271E98"/>
    <w:rsid w:val="002772E0"/>
    <w:rsid w:val="002841CD"/>
    <w:rsid w:val="00285877"/>
    <w:rsid w:val="00296C41"/>
    <w:rsid w:val="002A755B"/>
    <w:rsid w:val="002B1C0F"/>
    <w:rsid w:val="002B3468"/>
    <w:rsid w:val="002B6462"/>
    <w:rsid w:val="002C0F36"/>
    <w:rsid w:val="002C437C"/>
    <w:rsid w:val="002C4F24"/>
    <w:rsid w:val="002E0E9B"/>
    <w:rsid w:val="002E1FAD"/>
    <w:rsid w:val="002E1FF6"/>
    <w:rsid w:val="002E4C0B"/>
    <w:rsid w:val="002E7468"/>
    <w:rsid w:val="002F4E38"/>
    <w:rsid w:val="002F5D6C"/>
    <w:rsid w:val="00301D3A"/>
    <w:rsid w:val="003032ED"/>
    <w:rsid w:val="00303AF1"/>
    <w:rsid w:val="00303D58"/>
    <w:rsid w:val="00312786"/>
    <w:rsid w:val="00320780"/>
    <w:rsid w:val="00322A8B"/>
    <w:rsid w:val="003310F4"/>
    <w:rsid w:val="00333348"/>
    <w:rsid w:val="00333DB5"/>
    <w:rsid w:val="003440D1"/>
    <w:rsid w:val="003656FF"/>
    <w:rsid w:val="00365C77"/>
    <w:rsid w:val="0037134E"/>
    <w:rsid w:val="00374605"/>
    <w:rsid w:val="00387E6A"/>
    <w:rsid w:val="003A4647"/>
    <w:rsid w:val="003A57B8"/>
    <w:rsid w:val="003A658B"/>
    <w:rsid w:val="003D2365"/>
    <w:rsid w:val="003D2688"/>
    <w:rsid w:val="003D36A5"/>
    <w:rsid w:val="003E387E"/>
    <w:rsid w:val="003E545F"/>
    <w:rsid w:val="003F00B5"/>
    <w:rsid w:val="003F6355"/>
    <w:rsid w:val="004133DE"/>
    <w:rsid w:val="00414E73"/>
    <w:rsid w:val="00426C4E"/>
    <w:rsid w:val="00432462"/>
    <w:rsid w:val="00432577"/>
    <w:rsid w:val="0043300C"/>
    <w:rsid w:val="00444E51"/>
    <w:rsid w:val="0045197E"/>
    <w:rsid w:val="004623CC"/>
    <w:rsid w:val="00462836"/>
    <w:rsid w:val="00467FAC"/>
    <w:rsid w:val="004943DD"/>
    <w:rsid w:val="004B1D9F"/>
    <w:rsid w:val="004E6C58"/>
    <w:rsid w:val="004E78D1"/>
    <w:rsid w:val="00503056"/>
    <w:rsid w:val="0050310E"/>
    <w:rsid w:val="005140CF"/>
    <w:rsid w:val="00527461"/>
    <w:rsid w:val="00532463"/>
    <w:rsid w:val="00570D71"/>
    <w:rsid w:val="005750F7"/>
    <w:rsid w:val="005755AD"/>
    <w:rsid w:val="00576B1F"/>
    <w:rsid w:val="00583793"/>
    <w:rsid w:val="00590232"/>
    <w:rsid w:val="005B6134"/>
    <w:rsid w:val="005B6583"/>
    <w:rsid w:val="005D0026"/>
    <w:rsid w:val="005E1D20"/>
    <w:rsid w:val="005E2261"/>
    <w:rsid w:val="005F0E26"/>
    <w:rsid w:val="006128C5"/>
    <w:rsid w:val="00614324"/>
    <w:rsid w:val="00620694"/>
    <w:rsid w:val="0062299E"/>
    <w:rsid w:val="0062708D"/>
    <w:rsid w:val="00635320"/>
    <w:rsid w:val="0063615D"/>
    <w:rsid w:val="00636204"/>
    <w:rsid w:val="00637855"/>
    <w:rsid w:val="006433CB"/>
    <w:rsid w:val="00645683"/>
    <w:rsid w:val="00650559"/>
    <w:rsid w:val="00663F61"/>
    <w:rsid w:val="00667D48"/>
    <w:rsid w:val="00681FC9"/>
    <w:rsid w:val="006962BA"/>
    <w:rsid w:val="00696F26"/>
    <w:rsid w:val="00697AC2"/>
    <w:rsid w:val="006B59FD"/>
    <w:rsid w:val="006C6191"/>
    <w:rsid w:val="006E3175"/>
    <w:rsid w:val="006E6303"/>
    <w:rsid w:val="006F20B6"/>
    <w:rsid w:val="00701A9B"/>
    <w:rsid w:val="007026C1"/>
    <w:rsid w:val="0070406B"/>
    <w:rsid w:val="00721069"/>
    <w:rsid w:val="00723598"/>
    <w:rsid w:val="0073092A"/>
    <w:rsid w:val="007326C2"/>
    <w:rsid w:val="00736A95"/>
    <w:rsid w:val="0075260A"/>
    <w:rsid w:val="007721F0"/>
    <w:rsid w:val="00780401"/>
    <w:rsid w:val="00785E9A"/>
    <w:rsid w:val="007A1029"/>
    <w:rsid w:val="007A1902"/>
    <w:rsid w:val="007A6B0B"/>
    <w:rsid w:val="007B4797"/>
    <w:rsid w:val="007B767B"/>
    <w:rsid w:val="007D4728"/>
    <w:rsid w:val="007D5955"/>
    <w:rsid w:val="007E50BE"/>
    <w:rsid w:val="007F0EE0"/>
    <w:rsid w:val="007F12C0"/>
    <w:rsid w:val="007F7905"/>
    <w:rsid w:val="00800D7C"/>
    <w:rsid w:val="00800F02"/>
    <w:rsid w:val="008022D1"/>
    <w:rsid w:val="00804C0D"/>
    <w:rsid w:val="0080649E"/>
    <w:rsid w:val="00813635"/>
    <w:rsid w:val="00813943"/>
    <w:rsid w:val="008164CF"/>
    <w:rsid w:val="008301F3"/>
    <w:rsid w:val="00831970"/>
    <w:rsid w:val="00832AEE"/>
    <w:rsid w:val="008540B9"/>
    <w:rsid w:val="00864A1A"/>
    <w:rsid w:val="00874F7D"/>
    <w:rsid w:val="0088361B"/>
    <w:rsid w:val="008945CB"/>
    <w:rsid w:val="00897154"/>
    <w:rsid w:val="008A7C3E"/>
    <w:rsid w:val="008B506D"/>
    <w:rsid w:val="008B7B5F"/>
    <w:rsid w:val="008C24EC"/>
    <w:rsid w:val="008C5596"/>
    <w:rsid w:val="008D21F4"/>
    <w:rsid w:val="008E2C66"/>
    <w:rsid w:val="008F085F"/>
    <w:rsid w:val="008F358F"/>
    <w:rsid w:val="00901E01"/>
    <w:rsid w:val="00904E6B"/>
    <w:rsid w:val="009148A1"/>
    <w:rsid w:val="0091570B"/>
    <w:rsid w:val="00916582"/>
    <w:rsid w:val="009202DC"/>
    <w:rsid w:val="00923CD3"/>
    <w:rsid w:val="0093426D"/>
    <w:rsid w:val="00934A25"/>
    <w:rsid w:val="0093599C"/>
    <w:rsid w:val="009434D6"/>
    <w:rsid w:val="00944A74"/>
    <w:rsid w:val="00945CC1"/>
    <w:rsid w:val="009716F3"/>
    <w:rsid w:val="009718C3"/>
    <w:rsid w:val="00980B90"/>
    <w:rsid w:val="009810D6"/>
    <w:rsid w:val="00991FE7"/>
    <w:rsid w:val="009A3553"/>
    <w:rsid w:val="009A4D42"/>
    <w:rsid w:val="009A799D"/>
    <w:rsid w:val="009C6820"/>
    <w:rsid w:val="009C7082"/>
    <w:rsid w:val="009D0B6F"/>
    <w:rsid w:val="009E398B"/>
    <w:rsid w:val="009E6A94"/>
    <w:rsid w:val="009F3EB5"/>
    <w:rsid w:val="009F5A3F"/>
    <w:rsid w:val="00A00B61"/>
    <w:rsid w:val="00A15953"/>
    <w:rsid w:val="00A21D5F"/>
    <w:rsid w:val="00A248AC"/>
    <w:rsid w:val="00A253F1"/>
    <w:rsid w:val="00A2737B"/>
    <w:rsid w:val="00A43C71"/>
    <w:rsid w:val="00A603DC"/>
    <w:rsid w:val="00A620F8"/>
    <w:rsid w:val="00A7114A"/>
    <w:rsid w:val="00A87313"/>
    <w:rsid w:val="00A87425"/>
    <w:rsid w:val="00A90094"/>
    <w:rsid w:val="00A940DF"/>
    <w:rsid w:val="00AB0E44"/>
    <w:rsid w:val="00AC35EB"/>
    <w:rsid w:val="00AF0B62"/>
    <w:rsid w:val="00B15E81"/>
    <w:rsid w:val="00B23507"/>
    <w:rsid w:val="00B278F3"/>
    <w:rsid w:val="00B32C84"/>
    <w:rsid w:val="00B42FC7"/>
    <w:rsid w:val="00B564A7"/>
    <w:rsid w:val="00B57BFD"/>
    <w:rsid w:val="00B72318"/>
    <w:rsid w:val="00B7479A"/>
    <w:rsid w:val="00B80D3A"/>
    <w:rsid w:val="00B94C20"/>
    <w:rsid w:val="00B95842"/>
    <w:rsid w:val="00B979EC"/>
    <w:rsid w:val="00BD7CB2"/>
    <w:rsid w:val="00BF5EE8"/>
    <w:rsid w:val="00BF6237"/>
    <w:rsid w:val="00C00B1F"/>
    <w:rsid w:val="00C1288B"/>
    <w:rsid w:val="00C22525"/>
    <w:rsid w:val="00C22C14"/>
    <w:rsid w:val="00C30349"/>
    <w:rsid w:val="00C43122"/>
    <w:rsid w:val="00C50550"/>
    <w:rsid w:val="00C51DEE"/>
    <w:rsid w:val="00C52033"/>
    <w:rsid w:val="00C5404F"/>
    <w:rsid w:val="00C60362"/>
    <w:rsid w:val="00C75812"/>
    <w:rsid w:val="00C8051D"/>
    <w:rsid w:val="00C8670B"/>
    <w:rsid w:val="00C86895"/>
    <w:rsid w:val="00C91405"/>
    <w:rsid w:val="00C91D38"/>
    <w:rsid w:val="00CA37CB"/>
    <w:rsid w:val="00CB4630"/>
    <w:rsid w:val="00CC46FF"/>
    <w:rsid w:val="00CD2F43"/>
    <w:rsid w:val="00CD5920"/>
    <w:rsid w:val="00CD6CD4"/>
    <w:rsid w:val="00CE6300"/>
    <w:rsid w:val="00CF3F3A"/>
    <w:rsid w:val="00CF42D6"/>
    <w:rsid w:val="00D07629"/>
    <w:rsid w:val="00D102A6"/>
    <w:rsid w:val="00D122C9"/>
    <w:rsid w:val="00D1497D"/>
    <w:rsid w:val="00D15E4A"/>
    <w:rsid w:val="00D2157C"/>
    <w:rsid w:val="00D55632"/>
    <w:rsid w:val="00D62665"/>
    <w:rsid w:val="00D70218"/>
    <w:rsid w:val="00D74058"/>
    <w:rsid w:val="00D740DA"/>
    <w:rsid w:val="00D82CF6"/>
    <w:rsid w:val="00D834AD"/>
    <w:rsid w:val="00D85280"/>
    <w:rsid w:val="00D86323"/>
    <w:rsid w:val="00D91F7E"/>
    <w:rsid w:val="00D94FE1"/>
    <w:rsid w:val="00D95A0E"/>
    <w:rsid w:val="00DB0913"/>
    <w:rsid w:val="00DB3008"/>
    <w:rsid w:val="00DC254B"/>
    <w:rsid w:val="00DC2923"/>
    <w:rsid w:val="00DC5B5F"/>
    <w:rsid w:val="00DD25F8"/>
    <w:rsid w:val="00DD4338"/>
    <w:rsid w:val="00DD7411"/>
    <w:rsid w:val="00DE0993"/>
    <w:rsid w:val="00DF02F5"/>
    <w:rsid w:val="00DF7BC1"/>
    <w:rsid w:val="00E034F5"/>
    <w:rsid w:val="00E03F84"/>
    <w:rsid w:val="00E20E93"/>
    <w:rsid w:val="00E306E0"/>
    <w:rsid w:val="00E3694E"/>
    <w:rsid w:val="00E41132"/>
    <w:rsid w:val="00E41A02"/>
    <w:rsid w:val="00E50972"/>
    <w:rsid w:val="00E63455"/>
    <w:rsid w:val="00E81D4B"/>
    <w:rsid w:val="00E95400"/>
    <w:rsid w:val="00E95D73"/>
    <w:rsid w:val="00E96611"/>
    <w:rsid w:val="00E974B4"/>
    <w:rsid w:val="00EA4C6F"/>
    <w:rsid w:val="00EE655A"/>
    <w:rsid w:val="00EE6E32"/>
    <w:rsid w:val="00EE7C12"/>
    <w:rsid w:val="00F044DC"/>
    <w:rsid w:val="00F04DA1"/>
    <w:rsid w:val="00F236E4"/>
    <w:rsid w:val="00F339C7"/>
    <w:rsid w:val="00F33E8B"/>
    <w:rsid w:val="00F45BD3"/>
    <w:rsid w:val="00F53692"/>
    <w:rsid w:val="00F80424"/>
    <w:rsid w:val="00F838E4"/>
    <w:rsid w:val="00F8513E"/>
    <w:rsid w:val="00FA1D0F"/>
    <w:rsid w:val="00FA424B"/>
    <w:rsid w:val="00FA4DCA"/>
    <w:rsid w:val="00FC06E4"/>
    <w:rsid w:val="00FC16DD"/>
    <w:rsid w:val="00FC19B7"/>
    <w:rsid w:val="00FD1329"/>
    <w:rsid w:val="00FD37A5"/>
    <w:rsid w:val="00FD6F0B"/>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1009410079">
      <w:bodyDiv w:val="1"/>
      <w:marLeft w:val="0"/>
      <w:marRight w:val="0"/>
      <w:marTop w:val="0"/>
      <w:marBottom w:val="0"/>
      <w:divBdr>
        <w:top w:val="none" w:sz="0" w:space="0" w:color="auto"/>
        <w:left w:val="none" w:sz="0" w:space="0" w:color="auto"/>
        <w:bottom w:val="none" w:sz="0" w:space="0" w:color="auto"/>
        <w:right w:val="none" w:sz="0" w:space="0" w:color="auto"/>
      </w:divBdr>
    </w:div>
    <w:div w:id="1054082734">
      <w:bodyDiv w:val="1"/>
      <w:marLeft w:val="0"/>
      <w:marRight w:val="0"/>
      <w:marTop w:val="0"/>
      <w:marBottom w:val="0"/>
      <w:divBdr>
        <w:top w:val="none" w:sz="0" w:space="0" w:color="auto"/>
        <w:left w:val="none" w:sz="0" w:space="0" w:color="auto"/>
        <w:bottom w:val="none" w:sz="0" w:space="0" w:color="auto"/>
        <w:right w:val="none" w:sz="0" w:space="0" w:color="auto"/>
      </w:divBdr>
    </w:div>
    <w:div w:id="1303119109">
      <w:bodyDiv w:val="1"/>
      <w:marLeft w:val="0"/>
      <w:marRight w:val="0"/>
      <w:marTop w:val="0"/>
      <w:marBottom w:val="0"/>
      <w:divBdr>
        <w:top w:val="none" w:sz="0" w:space="0" w:color="auto"/>
        <w:left w:val="none" w:sz="0" w:space="0" w:color="auto"/>
        <w:bottom w:val="none" w:sz="0" w:space="0" w:color="auto"/>
        <w:right w:val="none" w:sz="0" w:space="0" w:color="auto"/>
      </w:divBdr>
    </w:div>
    <w:div w:id="185430333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2.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3.xml><?xml version="1.0" encoding="utf-8"?>
<ds:datastoreItem xmlns:ds="http://schemas.openxmlformats.org/officeDocument/2006/customXml" ds:itemID="{1D85C230-23EB-47A9-9938-883868BE9FDB}"/>
</file>

<file path=customXml/itemProps4.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566</Words>
  <Characters>3573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4131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9</cp:revision>
  <cp:lastPrinted>2020-09-30T08:29:00Z</cp:lastPrinted>
  <dcterms:created xsi:type="dcterms:W3CDTF">2025-04-02T07:42:00Z</dcterms:created>
  <dcterms:modified xsi:type="dcterms:W3CDTF">2025-05-09T05:41:00Z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